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457E" w:rsidRDefault="00D6457E">
      <w:pPr>
        <w:rPr>
          <w:lang w:val="ru-RU"/>
        </w:rPr>
      </w:pPr>
      <w:r>
        <w:rPr>
          <w:lang w:val="ru-RU"/>
        </w:rPr>
        <w:t>Лекция 4</w:t>
      </w:r>
    </w:p>
    <w:p w:rsidR="00D6457E" w:rsidRPr="00D6457E" w:rsidRDefault="00D6457E" w:rsidP="00D6457E">
      <w:r w:rsidRPr="00D6457E">
        <w:rPr>
          <w:b/>
          <w:bCs/>
        </w:rPr>
        <w:t>NXP Semiconductors</w:t>
      </w:r>
      <w:r w:rsidRPr="00D6457E">
        <w:t> (произносится эн-экс-пи, от </w:t>
      </w:r>
      <w:r w:rsidRPr="00D6457E">
        <w:fldChar w:fldCharType="begin"/>
      </w:r>
      <w:r w:rsidRPr="00D6457E">
        <w:instrText>HYPERLINK "https://ru.wikipedia.org/wiki/%D0%90%D0%BD%D0%B3%D0%BB%D0%B8%D0%B9%D1%81%D0%BA%D0%B8%D0%B9_%D1%8F%D0%B7%D1%8B%D0%BA" \o "Английский язык"</w:instrText>
      </w:r>
      <w:r w:rsidRPr="00D6457E">
        <w:fldChar w:fldCharType="separate"/>
      </w:r>
      <w:r w:rsidRPr="00D6457E">
        <w:rPr>
          <w:rStyle w:val="ac"/>
        </w:rPr>
        <w:t>англ.</w:t>
      </w:r>
      <w:r w:rsidRPr="00D6457E">
        <w:rPr>
          <w:lang w:val="ru-RU"/>
        </w:rPr>
        <w:fldChar w:fldCharType="end"/>
      </w:r>
      <w:r w:rsidRPr="00D6457E">
        <w:t> </w:t>
      </w:r>
      <w:r w:rsidRPr="00D6457E">
        <w:rPr>
          <w:i/>
          <w:iCs/>
          <w:lang w:val="en"/>
        </w:rPr>
        <w:t>Next</w:t>
      </w:r>
      <w:r w:rsidRPr="00D6457E">
        <w:rPr>
          <w:i/>
          <w:iCs/>
          <w:lang w:val="ru-RU"/>
        </w:rPr>
        <w:t xml:space="preserve"> </w:t>
      </w:r>
      <w:proofErr w:type="spellStart"/>
      <w:r w:rsidRPr="00D6457E">
        <w:rPr>
          <w:i/>
          <w:iCs/>
          <w:lang w:val="en"/>
        </w:rPr>
        <w:t>eXPerience</w:t>
      </w:r>
      <w:proofErr w:type="spellEnd"/>
      <w:r w:rsidRPr="00D6457E">
        <w:t>) — независимая компания, основанная </w:t>
      </w:r>
      <w:hyperlink r:id="rId5" w:tooltip="Philips" w:history="1">
        <w:r w:rsidRPr="00D6457E">
          <w:rPr>
            <w:rStyle w:val="ac"/>
          </w:rPr>
          <w:t>Philips</w:t>
        </w:r>
      </w:hyperlink>
      <w:r w:rsidRPr="00D6457E">
        <w:t>, поставщик </w:t>
      </w:r>
      <w:hyperlink r:id="rId6" w:tooltip="Полупроводниковые приборы" w:history="1">
        <w:r w:rsidRPr="00D6457E">
          <w:rPr>
            <w:rStyle w:val="ac"/>
          </w:rPr>
          <w:t>полупроводниковых компонентов</w:t>
        </w:r>
      </w:hyperlink>
      <w:r w:rsidRPr="00D6457E">
        <w:t> со штаб-квартирой в г. </w:t>
      </w:r>
      <w:hyperlink r:id="rId7" w:tooltip="Эйндховен" w:history="1">
        <w:r w:rsidRPr="00D6457E">
          <w:rPr>
            <w:rStyle w:val="ac"/>
          </w:rPr>
          <w:t>Эйндховен</w:t>
        </w:r>
      </w:hyperlink>
      <w:r w:rsidRPr="00D6457E">
        <w:t>, </w:t>
      </w:r>
      <w:hyperlink r:id="rId8" w:tooltip="Нидерланды" w:history="1">
        <w:r w:rsidRPr="00D6457E">
          <w:rPr>
            <w:rStyle w:val="ac"/>
          </w:rPr>
          <w:t>Нидерланды</w:t>
        </w:r>
      </w:hyperlink>
      <w:r w:rsidRPr="00D6457E">
        <w:t>. Компания насчитывает 30 тыс. сотрудников, которые работают более чем в 30 странах мира. Годовой доход компании в 2012 году составил около 4,4 млрд </w:t>
      </w:r>
      <w:hyperlink r:id="rId9" w:tooltip="Доллар США" w:history="1">
        <w:r w:rsidRPr="00D6457E">
          <w:rPr>
            <w:rStyle w:val="ac"/>
          </w:rPr>
          <w:t>долларов США</w:t>
        </w:r>
      </w:hyperlink>
      <w:r w:rsidRPr="00D6457E">
        <w:t>. На </w:t>
      </w:r>
      <w:hyperlink r:id="rId10" w:tooltip="Nasdaq" w:history="1">
        <w:r w:rsidRPr="00D6457E">
          <w:rPr>
            <w:rStyle w:val="ac"/>
          </w:rPr>
          <w:t>Nasdaq</w:t>
        </w:r>
      </w:hyperlink>
      <w:r w:rsidRPr="00D6457E">
        <w:t>: NXPI.</w:t>
      </w:r>
    </w:p>
    <w:p w:rsidR="00D6457E" w:rsidRPr="00D6457E" w:rsidRDefault="00D6457E" w:rsidP="00D6457E">
      <w:pPr>
        <w:rPr>
          <w:b/>
          <w:bCs/>
          <w:lang w:val="ru-RU"/>
        </w:rPr>
      </w:pPr>
      <w:r w:rsidRPr="00D6457E">
        <w:rPr>
          <w:b/>
          <w:bCs/>
          <w:lang w:val="ru-RU"/>
        </w:rPr>
        <w:t>Содержание</w:t>
      </w:r>
    </w:p>
    <w:p w:rsidR="00D6457E" w:rsidRPr="00D6457E" w:rsidRDefault="00D6457E" w:rsidP="00D6457E">
      <w:pPr>
        <w:numPr>
          <w:ilvl w:val="0"/>
          <w:numId w:val="1"/>
        </w:numPr>
      </w:pPr>
      <w:hyperlink r:id="rId11" w:anchor="%D0%98%D1%81%D1%82%D0%BE%D1%80%D0%B8%D1%8F" w:history="1">
        <w:r w:rsidRPr="00D6457E">
          <w:rPr>
            <w:rStyle w:val="ac"/>
          </w:rPr>
          <w:t>1История</w:t>
        </w:r>
      </w:hyperlink>
    </w:p>
    <w:p w:rsidR="00D6457E" w:rsidRPr="00D6457E" w:rsidRDefault="00D6457E" w:rsidP="00D6457E">
      <w:pPr>
        <w:numPr>
          <w:ilvl w:val="0"/>
          <w:numId w:val="1"/>
        </w:numPr>
      </w:pPr>
      <w:hyperlink r:id="rId12" w:anchor="%D0%9F%D1%80%D0%BE%D0%B4%D1%83%D0%BA%D1%86%D0%B8%D1%8F" w:history="1">
        <w:r w:rsidRPr="00D6457E">
          <w:rPr>
            <w:rStyle w:val="ac"/>
          </w:rPr>
          <w:t>2Продукция</w:t>
        </w:r>
      </w:hyperlink>
    </w:p>
    <w:p w:rsidR="00D6457E" w:rsidRPr="00D6457E" w:rsidRDefault="00D6457E" w:rsidP="00D6457E">
      <w:pPr>
        <w:numPr>
          <w:ilvl w:val="0"/>
          <w:numId w:val="1"/>
        </w:numPr>
      </w:pPr>
      <w:hyperlink r:id="rId13" w:anchor="%D0%9F%D1%80%D0%B8%D0%BC%D0%B5%D1%87%D0%B0%D0%BD%D0%B8%D1%8F" w:history="1">
        <w:r w:rsidRPr="00D6457E">
          <w:rPr>
            <w:rStyle w:val="ac"/>
          </w:rPr>
          <w:t>3Примечания</w:t>
        </w:r>
      </w:hyperlink>
    </w:p>
    <w:p w:rsidR="00D6457E" w:rsidRPr="00D6457E" w:rsidRDefault="00D6457E" w:rsidP="00D6457E">
      <w:pPr>
        <w:numPr>
          <w:ilvl w:val="0"/>
          <w:numId w:val="1"/>
        </w:numPr>
      </w:pPr>
      <w:hyperlink r:id="rId14" w:anchor="%D0%A1%D1%81%D1%8B%D0%BB%D0%BA%D0%B8" w:history="1">
        <w:r w:rsidRPr="00D6457E">
          <w:rPr>
            <w:rStyle w:val="ac"/>
          </w:rPr>
          <w:t>4Ссылки</w:t>
        </w:r>
      </w:hyperlink>
    </w:p>
    <w:p w:rsidR="00D6457E" w:rsidRPr="00D6457E" w:rsidRDefault="00D6457E" w:rsidP="00D6457E">
      <w:pPr>
        <w:rPr>
          <w:b/>
          <w:bCs/>
        </w:rPr>
      </w:pPr>
      <w:r w:rsidRPr="00D6457E">
        <w:rPr>
          <w:b/>
          <w:bCs/>
        </w:rPr>
        <w:t>История</w:t>
      </w:r>
    </w:p>
    <w:p w:rsidR="00D6457E" w:rsidRPr="00D6457E" w:rsidRDefault="00D6457E" w:rsidP="00D6457E">
      <w:r w:rsidRPr="00D6457E">
        <w:t>[</w:t>
      </w:r>
      <w:hyperlink r:id="rId15" w:tooltip="Редактировать раздел «История»" w:history="1">
        <w:r w:rsidRPr="00D6457E">
          <w:rPr>
            <w:rStyle w:val="ac"/>
          </w:rPr>
          <w:t>править</w:t>
        </w:r>
      </w:hyperlink>
      <w:r w:rsidRPr="00D6457E">
        <w:t> | </w:t>
      </w:r>
      <w:hyperlink r:id="rId16" w:tooltip="Редактировать код раздела «История»" w:history="1">
        <w:r w:rsidRPr="00D6457E">
          <w:rPr>
            <w:rStyle w:val="ac"/>
          </w:rPr>
          <w:t>править код</w:t>
        </w:r>
      </w:hyperlink>
      <w:r w:rsidRPr="00D6457E">
        <w:t>]</w:t>
      </w:r>
    </w:p>
    <w:p w:rsidR="00D6457E" w:rsidRPr="00D6457E" w:rsidRDefault="00D6457E" w:rsidP="00D6457E">
      <w:r w:rsidRPr="00D6457E">
        <w:t>Компания была образована </w:t>
      </w:r>
      <w:hyperlink r:id="rId17" w:tooltip="29 сентября" w:history="1">
        <w:r w:rsidRPr="00D6457E">
          <w:rPr>
            <w:rStyle w:val="ac"/>
          </w:rPr>
          <w:t>29 сентября</w:t>
        </w:r>
      </w:hyperlink>
      <w:r w:rsidRPr="00D6457E">
        <w:t> </w:t>
      </w:r>
      <w:hyperlink r:id="rId18" w:tooltip="2006 год" w:history="1">
        <w:r w:rsidRPr="00D6457E">
          <w:rPr>
            <w:rStyle w:val="ac"/>
          </w:rPr>
          <w:t>2006 года</w:t>
        </w:r>
      </w:hyperlink>
      <w:r w:rsidRPr="00D6457E">
        <w:t>, когда </w:t>
      </w:r>
      <w:r w:rsidRPr="00D6457E">
        <w:rPr>
          <w:i/>
          <w:iCs/>
        </w:rPr>
        <w:t>Koninklijke Philips Electronics N.V.</w:t>
      </w:r>
      <w:r w:rsidRPr="00D6457E">
        <w:t> продала 80,1 % акций своего бывшего полупроводникового подразделения </w:t>
      </w:r>
      <w:hyperlink r:id="rId19" w:tooltip="Консорциум" w:history="1">
        <w:r w:rsidRPr="00D6457E">
          <w:rPr>
            <w:rStyle w:val="ac"/>
          </w:rPr>
          <w:t>консорциуму</w:t>
        </w:r>
      </w:hyperlink>
      <w:r w:rsidRPr="00D6457E">
        <w:t> частных инвесторов, в который входили Kohlberg Kravis Roberts &amp; Co. (KKR), </w:t>
      </w:r>
      <w:hyperlink r:id="rId20" w:tooltip="Bain Capital" w:history="1">
        <w:r w:rsidRPr="00D6457E">
          <w:rPr>
            <w:rStyle w:val="ac"/>
          </w:rPr>
          <w:t>Bain Capital</w:t>
        </w:r>
      </w:hyperlink>
      <w:r w:rsidRPr="00D6457E">
        <w:t>, Silver Lake Partners, </w:t>
      </w:r>
      <w:hyperlink r:id="rId21" w:tooltip="Apax (страница отсутствует)" w:history="1">
        <w:r w:rsidRPr="00D6457E">
          <w:rPr>
            <w:rStyle w:val="ac"/>
          </w:rPr>
          <w:t>Apax</w:t>
        </w:r>
      </w:hyperlink>
      <w:r w:rsidRPr="00D6457E">
        <w:t> и AlpInvest Partners N.V. За собой </w:t>
      </w:r>
      <w:hyperlink r:id="rId22" w:tooltip="Philips" w:history="1">
        <w:r w:rsidRPr="00D6457E">
          <w:rPr>
            <w:rStyle w:val="ac"/>
          </w:rPr>
          <w:t>Philips</w:t>
        </w:r>
      </w:hyperlink>
      <w:r w:rsidRPr="00D6457E">
        <w:t> сохранил 19,9 % акций.</w:t>
      </w:r>
    </w:p>
    <w:p w:rsidR="00D6457E" w:rsidRPr="00D6457E" w:rsidRDefault="00D6457E" w:rsidP="00D6457E">
      <w:r w:rsidRPr="00D6457E">
        <w:t>На момент основания компании в 2006 году в её состав вошли 5 бизнес-подразделений: </w:t>
      </w:r>
      <w:hyperlink r:id="rId23" w:tooltip="Потребительская электроника (страница отсутствует)" w:history="1">
        <w:r w:rsidRPr="00D6457E">
          <w:rPr>
            <w:rStyle w:val="ac"/>
          </w:rPr>
          <w:t>потребительской электроники</w:t>
        </w:r>
      </w:hyperlink>
      <w:r w:rsidRPr="00D6457E">
        <w:t> (Consumer), </w:t>
      </w:r>
      <w:hyperlink r:id="rId24" w:tooltip="Автомобильное оборудование" w:history="1">
        <w:r w:rsidRPr="00D6457E">
          <w:rPr>
            <w:rStyle w:val="ac"/>
          </w:rPr>
          <w:t>автомобильной электроники</w:t>
        </w:r>
      </w:hyperlink>
      <w:r w:rsidRPr="00D6457E">
        <w:t> (Automotive), </w:t>
      </w:r>
      <w:hyperlink r:id="rId25" w:tooltip="Система идентификации" w:history="1">
        <w:r w:rsidRPr="00D6457E">
          <w:rPr>
            <w:rStyle w:val="ac"/>
          </w:rPr>
          <w:t>идентификационных систем</w:t>
        </w:r>
      </w:hyperlink>
      <w:r w:rsidRPr="00D6457E">
        <w:t> (Identification), </w:t>
      </w:r>
      <w:hyperlink r:id="rId26" w:tooltip="Мобильное устройство" w:history="1">
        <w:r w:rsidRPr="00D6457E">
          <w:rPr>
            <w:rStyle w:val="ac"/>
          </w:rPr>
          <w:t>мобильных и персональных</w:t>
        </w:r>
      </w:hyperlink>
      <w:r w:rsidRPr="00D6457E">
        <w:t> устройств (Mobile and Personal) и компонентов общего применения (MultiMarket Semiconductors).</w:t>
      </w:r>
    </w:p>
    <w:p w:rsidR="00D6457E" w:rsidRPr="00D6457E" w:rsidRDefault="00D6457E" w:rsidP="00D6457E">
      <w:r w:rsidRPr="00D6457E">
        <w:t>В марте 2015 года компания NXP Semiconductors объявила о </w:t>
      </w:r>
      <w:hyperlink r:id="rId27" w:tooltip="Слияние и поглощение компаний" w:history="1">
        <w:r w:rsidRPr="00D6457E">
          <w:rPr>
            <w:rStyle w:val="ac"/>
          </w:rPr>
          <w:t>слиянии</w:t>
        </w:r>
      </w:hyperlink>
      <w:r w:rsidRPr="00D6457E">
        <w:t> с компанией </w:t>
      </w:r>
      <w:hyperlink r:id="rId28" w:tooltip="Freescale Semiconductor" w:history="1">
        <w:r w:rsidRPr="00D6457E">
          <w:rPr>
            <w:rStyle w:val="ac"/>
          </w:rPr>
          <w:t>Freescale Semiconductor</w:t>
        </w:r>
      </w:hyperlink>
      <w:r w:rsidRPr="00D6457E">
        <w:t>. Объединение NXP и Freescale в единую компанию создаст четвёртого по величине производителя </w:t>
      </w:r>
      <w:hyperlink r:id="rId29" w:tooltip="Микропроцессор" w:history="1">
        <w:r w:rsidRPr="00D6457E">
          <w:rPr>
            <w:rStyle w:val="ac"/>
          </w:rPr>
          <w:t>микропроцессоров</w:t>
        </w:r>
      </w:hyperlink>
      <w:r w:rsidRPr="00D6457E">
        <w:t> и прочей сложной микроэлектроники на планете, с общей стоимостью активов, достигающей 40 млрд долларов</w:t>
      </w:r>
      <w:hyperlink r:id="rId30" w:anchor="cite_note-4" w:history="1">
        <w:r w:rsidRPr="00D6457E">
          <w:rPr>
            <w:rStyle w:val="ac"/>
            <w:vertAlign w:val="superscript"/>
          </w:rPr>
          <w:t>[4]</w:t>
        </w:r>
      </w:hyperlink>
      <w:r w:rsidRPr="00D6457E">
        <w:t>.</w:t>
      </w:r>
    </w:p>
    <w:p w:rsidR="00D6457E" w:rsidRPr="00D6457E" w:rsidRDefault="00D6457E" w:rsidP="00D6457E">
      <w:r w:rsidRPr="00D6457E">
        <w:t>В 2016 году корпорация </w:t>
      </w:r>
      <w:hyperlink r:id="rId31" w:tooltip="Qualcomm" w:history="1">
        <w:r w:rsidRPr="00D6457E">
          <w:rPr>
            <w:rStyle w:val="ac"/>
          </w:rPr>
          <w:t>Qualcomm</w:t>
        </w:r>
      </w:hyperlink>
      <w:r w:rsidRPr="00D6457E">
        <w:t> попыталась приобрести NXP за $38 млрд ($110 за акцию), пожелав получить не менее 80 % акций, но сделка не состоялась. В 2018 году Qualcomm обновила предложение, предложив $44 млрд ($127,50 за акцию), при этом запросив минимум 70 % акций NXP. В этот раз группа держателей акций, выступившая против в 2016 году, поддержала предложение. Для Qualcomm эта сделка должна помочь расширить рынок производимой продукции, а также может защитить корпорацию от поглощения конкурентом </w:t>
      </w:r>
      <w:hyperlink r:id="rId32" w:tooltip="Broadcom Corporation" w:history="1">
        <w:r w:rsidRPr="00D6457E">
          <w:rPr>
            <w:rStyle w:val="ac"/>
          </w:rPr>
          <w:t>Broadcom</w:t>
        </w:r>
      </w:hyperlink>
      <w:hyperlink r:id="rId33" w:anchor="cite_note-5" w:history="1">
        <w:r w:rsidRPr="00D6457E">
          <w:rPr>
            <w:rStyle w:val="ac"/>
            <w:vertAlign w:val="superscript"/>
          </w:rPr>
          <w:t>[5]</w:t>
        </w:r>
      </w:hyperlink>
      <w:r w:rsidRPr="00D6457E">
        <w:t>.</w:t>
      </w:r>
    </w:p>
    <w:p w:rsidR="00D6457E" w:rsidRPr="00D6457E" w:rsidRDefault="00D6457E" w:rsidP="00D6457E">
      <w:pPr>
        <w:rPr>
          <w:b/>
          <w:bCs/>
        </w:rPr>
      </w:pPr>
      <w:r w:rsidRPr="00D6457E">
        <w:rPr>
          <w:b/>
          <w:bCs/>
        </w:rPr>
        <w:t>Продукция</w:t>
      </w:r>
    </w:p>
    <w:p w:rsidR="00D6457E" w:rsidRPr="00D6457E" w:rsidRDefault="00D6457E" w:rsidP="00D6457E">
      <w:r w:rsidRPr="00D6457E">
        <w:t>[</w:t>
      </w:r>
      <w:hyperlink r:id="rId34" w:tooltip="Редактировать раздел «Продукция»" w:history="1">
        <w:r w:rsidRPr="00D6457E">
          <w:rPr>
            <w:rStyle w:val="ac"/>
          </w:rPr>
          <w:t>править</w:t>
        </w:r>
      </w:hyperlink>
      <w:r w:rsidRPr="00D6457E">
        <w:t> | </w:t>
      </w:r>
      <w:hyperlink r:id="rId35" w:tooltip="Редактировать код раздела «Продукция»" w:history="1">
        <w:r w:rsidRPr="00D6457E">
          <w:rPr>
            <w:rStyle w:val="ac"/>
          </w:rPr>
          <w:t>править код</w:t>
        </w:r>
      </w:hyperlink>
      <w:r w:rsidRPr="00D6457E">
        <w:t>]</w:t>
      </w:r>
    </w:p>
    <w:p w:rsidR="00D6457E" w:rsidRPr="00D6457E" w:rsidRDefault="00D6457E" w:rsidP="00D6457E">
      <w:r w:rsidRPr="00D6457E">
        <w:t>NXP Semiconductors поставляет решения на основе высокопроизводительных смешанных </w:t>
      </w:r>
      <w:hyperlink r:id="rId36" w:tooltip="Цифро-аналоговый преобразователь" w:history="1">
        <w:r w:rsidRPr="00D6457E">
          <w:rPr>
            <w:rStyle w:val="ac"/>
          </w:rPr>
          <w:t>цифро-аналоговых</w:t>
        </w:r>
      </w:hyperlink>
      <w:r w:rsidRPr="00D6457E">
        <w:t> (High Performance Mixed Signal) и стандартных полупроводниковых компонентов.</w:t>
      </w:r>
    </w:p>
    <w:p w:rsidR="00D6457E" w:rsidRPr="00D6457E" w:rsidRDefault="00D6457E">
      <w:pPr>
        <w:rPr>
          <w:lang w:val="ru-RU"/>
        </w:rPr>
      </w:pPr>
    </w:p>
    <w:sectPr w:rsidR="00D6457E" w:rsidRPr="00D64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E4EA3"/>
    <w:multiLevelType w:val="multilevel"/>
    <w:tmpl w:val="011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73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7E"/>
    <w:rsid w:val="00D6457E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F75D8"/>
  <w15:chartTrackingRefBased/>
  <w15:docId w15:val="{87A79228-5046-8D4E-861B-48FE51E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5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5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5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5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4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4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45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45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45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45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45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45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4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5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45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45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45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45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4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45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457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457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72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41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44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12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NXP_Semiconductors" TargetMode="External"/><Relationship Id="rId18" Type="http://schemas.openxmlformats.org/officeDocument/2006/relationships/hyperlink" Target="https://ru.wikipedia.org/wiki/2006_%D0%B3%D0%BE%D0%B4" TargetMode="External"/><Relationship Id="rId26" Type="http://schemas.openxmlformats.org/officeDocument/2006/relationships/hyperlink" Target="https://ru.wikipedia.org/wiki/%D0%9C%D0%BE%D0%B1%D0%B8%D0%BB%D1%8C%D0%BD%D0%BE%D0%B5_%D1%83%D1%81%D1%82%D1%80%D0%BE%D0%B9%D1%81%D1%82%D0%B2%D0%BE" TargetMode="External"/><Relationship Id="rId21" Type="http://schemas.openxmlformats.org/officeDocument/2006/relationships/hyperlink" Target="https://ru.wikipedia.org/w/index.php?title=Apax&amp;action=edit&amp;redlink=1" TargetMode="External"/><Relationship Id="rId34" Type="http://schemas.openxmlformats.org/officeDocument/2006/relationships/hyperlink" Target="https://ru.wikipedia.org/w/index.php?title=NXP_Semiconductors&amp;veaction=edit&amp;section=2" TargetMode="External"/><Relationship Id="rId7" Type="http://schemas.openxmlformats.org/officeDocument/2006/relationships/hyperlink" Target="https://ru.wikipedia.org/wiki/%D0%AD%D0%B9%D0%BD%D0%B4%D1%85%D0%BE%D0%B2%D0%B5%D0%BD" TargetMode="External"/><Relationship Id="rId12" Type="http://schemas.openxmlformats.org/officeDocument/2006/relationships/hyperlink" Target="https://ru.wikipedia.org/wiki/NXP_Semiconductors" TargetMode="External"/><Relationship Id="rId17" Type="http://schemas.openxmlformats.org/officeDocument/2006/relationships/hyperlink" Target="https://ru.wikipedia.org/wiki/29_%D1%81%D0%B5%D0%BD%D1%82%D1%8F%D0%B1%D1%80%D1%8F" TargetMode="External"/><Relationship Id="rId25" Type="http://schemas.openxmlformats.org/officeDocument/2006/relationships/hyperlink" Target="https://ru.wikipedia.org/wiki/%D0%A1%D0%B8%D1%81%D1%82%D0%B5%D0%BC%D0%B0_%D0%B8%D0%B4%D0%B5%D0%BD%D1%82%D0%B8%D1%84%D0%B8%D0%BA%D0%B0%D1%86%D0%B8%D0%B8" TargetMode="External"/><Relationship Id="rId33" Type="http://schemas.openxmlformats.org/officeDocument/2006/relationships/hyperlink" Target="https://ru.wikipedia.org/wiki/NXP_Semiconductors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NXP_Semiconductors&amp;action=edit&amp;section=1" TargetMode="External"/><Relationship Id="rId20" Type="http://schemas.openxmlformats.org/officeDocument/2006/relationships/hyperlink" Target="https://ru.wikipedia.org/wiki/Bain_Capital" TargetMode="External"/><Relationship Id="rId29" Type="http://schemas.openxmlformats.org/officeDocument/2006/relationships/hyperlink" Target="https://ru.wikipedia.org/wiki/%D0%9C%D0%B8%D0%BA%D1%80%D0%BE%D0%BF%D1%80%D0%BE%D1%86%D0%B5%D1%81%D1%81%D0%BE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B%D1%83%D0%BF%D1%80%D0%BE%D0%B2%D0%BE%D0%B4%D0%BD%D0%B8%D0%BA%D0%BE%D0%B2%D1%8B%D0%B5_%D0%BF%D1%80%D0%B8%D0%B1%D0%BE%D1%80%D1%8B" TargetMode="External"/><Relationship Id="rId11" Type="http://schemas.openxmlformats.org/officeDocument/2006/relationships/hyperlink" Target="https://ru.wikipedia.org/wiki/NXP_Semiconductors" TargetMode="External"/><Relationship Id="rId24" Type="http://schemas.openxmlformats.org/officeDocument/2006/relationships/hyperlink" Target="https://ru.wikipedia.org/wiki/%D0%90%D0%B2%D1%82%D0%BE%D0%BC%D0%BE%D0%B1%D0%B8%D0%BB%D1%8C%D0%BD%D0%BE%D0%B5_%D0%BE%D0%B1%D0%BE%D1%80%D1%83%D0%B4%D0%BE%D0%B2%D0%B0%D0%BD%D0%B8%D0%B5" TargetMode="External"/><Relationship Id="rId32" Type="http://schemas.openxmlformats.org/officeDocument/2006/relationships/hyperlink" Target="https://ru.wikipedia.org/wiki/Broadcom_Corporation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u.wikipedia.org/wiki/Philips" TargetMode="External"/><Relationship Id="rId15" Type="http://schemas.openxmlformats.org/officeDocument/2006/relationships/hyperlink" Target="https://ru.wikipedia.org/w/index.php?title=NXP_Semiconductors&amp;veaction=edit&amp;section=1" TargetMode="External"/><Relationship Id="rId23" Type="http://schemas.openxmlformats.org/officeDocument/2006/relationships/hyperlink" Target="https://ru.wikipedia.org/w/index.php?title=%D0%9F%D0%BE%D1%82%D1%80%D0%B5%D0%B1%D0%B8%D1%82%D0%B5%D0%BB%D1%8C%D1%81%D0%BA%D0%B0%D1%8F_%D1%8D%D0%BB%D0%B5%D0%BA%D1%82%D1%80%D0%BE%D0%BD%D0%B8%D0%BA%D0%B0&amp;action=edit&amp;redlink=1" TargetMode="External"/><Relationship Id="rId28" Type="http://schemas.openxmlformats.org/officeDocument/2006/relationships/hyperlink" Target="https://ru.wikipedia.org/wiki/Freescale_Semiconductor" TargetMode="External"/><Relationship Id="rId36" Type="http://schemas.openxmlformats.org/officeDocument/2006/relationships/hyperlink" Target="https://ru.wikipedia.org/wiki/%D0%A6%D0%B8%D1%84%D1%80%D0%BE-%D0%B0%D0%BD%D0%B0%D0%BB%D0%BE%D0%B3%D0%BE%D0%B2%D1%8B%D0%B9_%D0%BF%D1%80%D0%B5%D0%BE%D0%B1%D1%80%D0%B0%D0%B7%D0%BE%D0%B2%D0%B0%D1%82%D0%B5%D0%BB%D1%8C" TargetMode="External"/><Relationship Id="rId10" Type="http://schemas.openxmlformats.org/officeDocument/2006/relationships/hyperlink" Target="https://ru.wikipedia.org/wiki/Nasdaq" TargetMode="External"/><Relationship Id="rId19" Type="http://schemas.openxmlformats.org/officeDocument/2006/relationships/hyperlink" Target="https://ru.wikipedia.org/wiki/%D0%9A%D0%BE%D0%BD%D1%81%D0%BE%D1%80%D1%86%D0%B8%D1%83%D0%BC" TargetMode="External"/><Relationship Id="rId31" Type="http://schemas.openxmlformats.org/officeDocument/2006/relationships/hyperlink" Target="https://ru.wikipedia.org/wiki/Qualcom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E%D0%BB%D0%BB%D0%B0%D1%80_%D0%A1%D0%A8%D0%90" TargetMode="External"/><Relationship Id="rId14" Type="http://schemas.openxmlformats.org/officeDocument/2006/relationships/hyperlink" Target="https://ru.wikipedia.org/wiki/NXP_Semiconductors" TargetMode="External"/><Relationship Id="rId22" Type="http://schemas.openxmlformats.org/officeDocument/2006/relationships/hyperlink" Target="https://ru.wikipedia.org/wiki/Philips" TargetMode="External"/><Relationship Id="rId27" Type="http://schemas.openxmlformats.org/officeDocument/2006/relationships/hyperlink" Target="https://ru.wikipedia.org/wiki/%D0%A1%D0%BB%D0%B8%D1%8F%D0%BD%D0%B8%D0%B5_%D0%B8_%D0%BF%D0%BE%D0%B3%D0%BB%D0%BE%D1%89%D0%B5%D0%BD%D0%B8%D0%B5_%D0%BA%D0%BE%D0%BC%D0%BF%D0%B0%D0%BD%D0%B8%D0%B9" TargetMode="External"/><Relationship Id="rId30" Type="http://schemas.openxmlformats.org/officeDocument/2006/relationships/hyperlink" Target="https://ru.wikipedia.org/wiki/NXP_Semiconductors" TargetMode="External"/><Relationship Id="rId35" Type="http://schemas.openxmlformats.org/officeDocument/2006/relationships/hyperlink" Target="https://ru.wikipedia.org/w/index.php?title=NXP_Semiconductors&amp;action=edit&amp;section=2" TargetMode="External"/><Relationship Id="rId8" Type="http://schemas.openxmlformats.org/officeDocument/2006/relationships/hyperlink" Target="https://ru.wikipedia.org/wiki/%D0%9D%D0%B8%D0%B4%D0%B5%D1%80%D0%BB%D0%B0%D0%BD%D0%B4%D1%8B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5871</Characters>
  <Application>Microsoft Office Word</Application>
  <DocSecurity>0</DocSecurity>
  <Lines>130</Lines>
  <Paragraphs>21</Paragraphs>
  <ScaleCrop>false</ScaleCrop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2025-01-05T15:20:00Z</dcterms:created>
  <dcterms:modified xsi:type="dcterms:W3CDTF">2025-01-05T15:20:00Z</dcterms:modified>
</cp:coreProperties>
</file>